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C1A5" w14:textId="4F396859" w:rsidR="002615A2" w:rsidRPr="002615A2" w:rsidRDefault="00005D97" w:rsidP="000F074A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15A2" w:rsidRPr="002615A2">
        <w:rPr>
          <w:sz w:val="24"/>
          <w:szCs w:val="24"/>
        </w:rPr>
        <w:t xml:space="preserve">Azul, </w:t>
      </w:r>
      <w:r w:rsidR="0050087E">
        <w:rPr>
          <w:sz w:val="24"/>
          <w:szCs w:val="24"/>
        </w:rPr>
        <w:t>23</w:t>
      </w:r>
      <w:r w:rsidR="002615A2" w:rsidRPr="002615A2">
        <w:rPr>
          <w:sz w:val="24"/>
          <w:szCs w:val="24"/>
        </w:rPr>
        <w:t xml:space="preserve"> de </w:t>
      </w:r>
      <w:r w:rsidR="0050087E">
        <w:rPr>
          <w:sz w:val="24"/>
          <w:szCs w:val="24"/>
        </w:rPr>
        <w:t>marzo</w:t>
      </w:r>
      <w:r w:rsidR="007C057B">
        <w:rPr>
          <w:sz w:val="24"/>
          <w:szCs w:val="24"/>
        </w:rPr>
        <w:t xml:space="preserve"> de 2022</w:t>
      </w:r>
    </w:p>
    <w:p w14:paraId="266C9A9B" w14:textId="77777777" w:rsidR="002615A2" w:rsidRPr="002615A2" w:rsidRDefault="002615A2" w:rsidP="000F074A">
      <w:pPr>
        <w:ind w:left="0" w:hanging="2"/>
        <w:jc w:val="right"/>
        <w:rPr>
          <w:sz w:val="24"/>
          <w:szCs w:val="24"/>
        </w:rPr>
      </w:pPr>
    </w:p>
    <w:p w14:paraId="2F73E09C" w14:textId="77777777" w:rsidR="002615A2" w:rsidRPr="002615A2" w:rsidRDefault="002615A2" w:rsidP="000F074A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>SR. CONSEJERX</w:t>
      </w:r>
    </w:p>
    <w:p w14:paraId="0B7C9246" w14:textId="0DF51149" w:rsidR="002615A2" w:rsidRPr="002615A2" w:rsidRDefault="002615A2" w:rsidP="000F074A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  <w:t xml:space="preserve">Me dirijo a Usted a los efectos de </w:t>
      </w:r>
      <w:proofErr w:type="spellStart"/>
      <w:r w:rsidRPr="002615A2">
        <w:rPr>
          <w:sz w:val="24"/>
          <w:szCs w:val="24"/>
        </w:rPr>
        <w:t>convocarlx</w:t>
      </w:r>
      <w:proofErr w:type="spellEnd"/>
      <w:r w:rsidRPr="002615A2">
        <w:rPr>
          <w:sz w:val="24"/>
          <w:szCs w:val="24"/>
        </w:rPr>
        <w:t xml:space="preserve"> a la reunión de CONSEJO ACADEMICO, modalidad </w:t>
      </w:r>
      <w:r w:rsidR="0050087E">
        <w:rPr>
          <w:sz w:val="24"/>
          <w:szCs w:val="24"/>
        </w:rPr>
        <w:t>híbrida</w:t>
      </w:r>
      <w:r w:rsidRPr="002615A2">
        <w:rPr>
          <w:sz w:val="24"/>
          <w:szCs w:val="24"/>
        </w:rPr>
        <w:t xml:space="preserve">, que se realizará el día </w:t>
      </w:r>
      <w:r w:rsidR="0050087E">
        <w:rPr>
          <w:b/>
          <w:sz w:val="24"/>
          <w:szCs w:val="24"/>
        </w:rPr>
        <w:t>viernes</w:t>
      </w:r>
      <w:r w:rsidR="0048358D">
        <w:rPr>
          <w:b/>
          <w:sz w:val="24"/>
          <w:szCs w:val="24"/>
        </w:rPr>
        <w:t xml:space="preserve"> </w:t>
      </w:r>
      <w:r w:rsidR="007C057B">
        <w:rPr>
          <w:b/>
          <w:sz w:val="24"/>
          <w:szCs w:val="24"/>
        </w:rPr>
        <w:t>2</w:t>
      </w:r>
      <w:r w:rsidR="0050087E">
        <w:rPr>
          <w:b/>
          <w:sz w:val="24"/>
          <w:szCs w:val="24"/>
        </w:rPr>
        <w:t>5</w:t>
      </w:r>
      <w:r w:rsidRPr="002615A2">
        <w:rPr>
          <w:b/>
          <w:sz w:val="24"/>
          <w:szCs w:val="24"/>
        </w:rPr>
        <w:t xml:space="preserve"> de </w:t>
      </w:r>
      <w:r w:rsidR="0050087E">
        <w:rPr>
          <w:b/>
          <w:sz w:val="24"/>
          <w:szCs w:val="24"/>
        </w:rPr>
        <w:t>marzo</w:t>
      </w:r>
      <w:r w:rsidRPr="002615A2">
        <w:rPr>
          <w:b/>
          <w:sz w:val="24"/>
          <w:szCs w:val="24"/>
        </w:rPr>
        <w:t>, a las 1</w:t>
      </w:r>
      <w:r w:rsidR="0050087E">
        <w:rPr>
          <w:b/>
          <w:sz w:val="24"/>
          <w:szCs w:val="24"/>
        </w:rPr>
        <w:t>6</w:t>
      </w:r>
      <w:r w:rsidR="00783690">
        <w:rPr>
          <w:b/>
          <w:sz w:val="24"/>
          <w:szCs w:val="24"/>
        </w:rPr>
        <w:t>:</w:t>
      </w:r>
      <w:r w:rsidR="0050087E">
        <w:rPr>
          <w:b/>
          <w:sz w:val="24"/>
          <w:szCs w:val="24"/>
        </w:rPr>
        <w:t>0</w:t>
      </w:r>
      <w:r w:rsidR="00783690">
        <w:rPr>
          <w:b/>
          <w:sz w:val="24"/>
          <w:szCs w:val="24"/>
        </w:rPr>
        <w:t>0</w:t>
      </w:r>
      <w:r w:rsidRPr="002615A2">
        <w:rPr>
          <w:b/>
          <w:sz w:val="24"/>
          <w:szCs w:val="24"/>
        </w:rPr>
        <w:t xml:space="preserve"> horas</w:t>
      </w:r>
      <w:r w:rsidRPr="002615A2">
        <w:rPr>
          <w:sz w:val="24"/>
          <w:szCs w:val="24"/>
        </w:rPr>
        <w:t>, para tratar el siguiente:</w:t>
      </w:r>
    </w:p>
    <w:p w14:paraId="4504337D" w14:textId="77777777" w:rsidR="002615A2" w:rsidRPr="002615A2" w:rsidRDefault="002615A2" w:rsidP="000F074A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>ORDEN DEL DIA</w:t>
      </w:r>
    </w:p>
    <w:p w14:paraId="4D3814C2" w14:textId="77777777" w:rsidR="002615A2" w:rsidRPr="002615A2" w:rsidRDefault="002615A2" w:rsidP="000F074A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I. ACTA</w:t>
      </w:r>
    </w:p>
    <w:p w14:paraId="1DB5CBE1" w14:textId="16F4ABE1" w:rsidR="0048358D" w:rsidRPr="002615A2" w:rsidRDefault="002615A2" w:rsidP="007C057B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II. INFORMES </w:t>
      </w:r>
      <w:r w:rsidR="0048358D">
        <w:rPr>
          <w:b/>
          <w:sz w:val="24"/>
          <w:szCs w:val="24"/>
        </w:rPr>
        <w:t xml:space="preserve">        </w:t>
      </w:r>
    </w:p>
    <w:p w14:paraId="23FC9E0F" w14:textId="77777777" w:rsidR="002615A2" w:rsidRPr="002615A2" w:rsidRDefault="002615A2" w:rsidP="000F074A">
      <w:pPr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III. ASUNTOS A TRATAR:</w:t>
      </w:r>
    </w:p>
    <w:p w14:paraId="6E6B4C14" w14:textId="25528A50" w:rsidR="002058D7" w:rsidRDefault="002058D7" w:rsidP="00D14085">
      <w:pPr>
        <w:spacing w:before="240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 dictamen de Comisiones</w:t>
      </w:r>
    </w:p>
    <w:p w14:paraId="04632425" w14:textId="22BA4681" w:rsidR="007E72A4" w:rsidRDefault="007E72A4" w:rsidP="00D14085">
      <w:pPr>
        <w:spacing w:before="240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Institucionales</w:t>
      </w:r>
    </w:p>
    <w:p w14:paraId="3DF3D09A" w14:textId="77777777" w:rsidR="00320644" w:rsidRPr="00792E6C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792E6C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792E6C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01551/2022 – </w:t>
      </w:r>
      <w:r w:rsidRPr="00792E6C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Convocatoria Tutores Pares 2022</w:t>
      </w:r>
      <w:r w:rsidRPr="00792E6C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(Convalidación RD 006/2022)</w:t>
      </w:r>
    </w:p>
    <w:p w14:paraId="235F42A2" w14:textId="67B3AA6A" w:rsidR="00320644" w:rsidRPr="00320644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01555/2022 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– Régimen de excepciones a la </w:t>
      </w:r>
      <w:proofErr w:type="spellStart"/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presencialidad</w:t>
      </w:r>
      <w:proofErr w:type="spellEnd"/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plena por emergencia sanitaria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.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</w:t>
      </w:r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(Convalidaciones RD Nº 008/2022 y 009/2022)</w:t>
      </w:r>
    </w:p>
    <w:p w14:paraId="6DE5B856" w14:textId="777020B4" w:rsidR="00320644" w:rsidRPr="00320644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320644">
        <w:rPr>
          <w:rFonts w:asciiTheme="majorHAnsi" w:hAnsiTheme="majorHAnsi"/>
          <w:b/>
          <w:sz w:val="24"/>
          <w:szCs w:val="24"/>
        </w:rPr>
        <w:t>Expte</w:t>
      </w:r>
      <w:proofErr w:type="spellEnd"/>
      <w:r w:rsidRPr="00320644">
        <w:rPr>
          <w:rFonts w:asciiTheme="majorHAnsi" w:hAnsiTheme="majorHAnsi"/>
          <w:b/>
          <w:sz w:val="24"/>
          <w:szCs w:val="24"/>
        </w:rPr>
        <w:t xml:space="preserve">. N° 01529/2021- </w:t>
      </w:r>
      <w:r w:rsidRPr="00320644">
        <w:rPr>
          <w:rFonts w:asciiTheme="majorHAnsi" w:hAnsiTheme="majorHAnsi"/>
          <w:sz w:val="24"/>
          <w:szCs w:val="24"/>
        </w:rPr>
        <w:t>Convocatoria a ayudantes alumnos/as primer cuatrimestre- primer y segundo bimestre 2022</w:t>
      </w:r>
      <w:r>
        <w:rPr>
          <w:rFonts w:asciiTheme="majorHAnsi" w:hAnsiTheme="majorHAnsi"/>
          <w:b/>
          <w:sz w:val="24"/>
          <w:szCs w:val="24"/>
        </w:rPr>
        <w:t>-</w:t>
      </w:r>
      <w:r w:rsidRPr="00320644">
        <w:rPr>
          <w:rFonts w:asciiTheme="majorHAnsi" w:hAnsiTheme="majorHAnsi"/>
          <w:b/>
          <w:sz w:val="24"/>
          <w:szCs w:val="24"/>
        </w:rPr>
        <w:t xml:space="preserve"> Nueva Convocatoria (Convalidación RD 007/2022)</w:t>
      </w:r>
    </w:p>
    <w:p w14:paraId="6B4FE593" w14:textId="77777777" w:rsidR="00320644" w:rsidRPr="00320644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 Nº 0148/2013 –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Reglamento de Funcionamiento del Consejo Académico de la Facultad de Derecho. </w:t>
      </w:r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(Modificación)</w:t>
      </w:r>
    </w:p>
    <w:p w14:paraId="44AD2271" w14:textId="1540D4B6" w:rsidR="00744A16" w:rsidRPr="001647D6" w:rsidRDefault="00744A16" w:rsidP="00154236">
      <w:pPr>
        <w:ind w:leftChars="0" w:left="0" w:firstLineChars="0" w:firstLine="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647D6">
        <w:rPr>
          <w:rFonts w:asciiTheme="majorHAnsi" w:hAnsiTheme="majorHAnsi"/>
          <w:b/>
          <w:sz w:val="24"/>
          <w:szCs w:val="24"/>
          <w:u w:val="single"/>
        </w:rPr>
        <w:t>Recursos Humanos</w:t>
      </w:r>
    </w:p>
    <w:p w14:paraId="526C2164" w14:textId="77777777" w:rsidR="00320644" w:rsidRPr="00320644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N° 01531/2021- 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Llamado de antecedentes y oposición para el cargo de JTP simple interino en la asignatura Epistemología de las Ciencias Sociales.</w:t>
      </w:r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(Designación) </w:t>
      </w:r>
    </w:p>
    <w:p w14:paraId="14C389B8" w14:textId="35C32AC7" w:rsidR="002615A2" w:rsidRPr="001647D6" w:rsidRDefault="00E22F32" w:rsidP="002058D7">
      <w:pPr>
        <w:spacing w:before="240"/>
        <w:ind w:left="0" w:hanging="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647D6">
        <w:rPr>
          <w:rFonts w:asciiTheme="majorHAnsi" w:hAnsiTheme="majorHAnsi"/>
          <w:b/>
          <w:sz w:val="24"/>
          <w:szCs w:val="24"/>
          <w:u w:val="single"/>
        </w:rPr>
        <w:t>Secretaría Académica</w:t>
      </w:r>
    </w:p>
    <w:p w14:paraId="12652B1C" w14:textId="77777777" w:rsidR="00320644" w:rsidRPr="00320644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N° 01529/2021- 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Convocatoria a ayudantes alumnos/as primer cuatrimestre- primer y segundo bimestre 2022.</w:t>
      </w:r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(Designaciones)</w:t>
      </w:r>
    </w:p>
    <w:p w14:paraId="4FBE894E" w14:textId="77777777" w:rsidR="00320644" w:rsidRPr="00320644" w:rsidRDefault="00320644" w:rsidP="002058D7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N° 01519/2021- 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Reválidas. Alumno Gatti Cristian Ariel.</w:t>
      </w:r>
    </w:p>
    <w:p w14:paraId="1E6E5F4C" w14:textId="77777777" w:rsidR="002058D7" w:rsidRPr="002058D7" w:rsidRDefault="00320644" w:rsidP="00320644">
      <w:pPr>
        <w:pStyle w:val="Prrafodelista"/>
        <w:numPr>
          <w:ilvl w:val="0"/>
          <w:numId w:val="5"/>
        </w:numPr>
        <w:shd w:val="clear" w:color="auto" w:fill="FFFFFF"/>
        <w:suppressAutoHyphens w:val="0"/>
        <w:spacing w:before="100" w:beforeAutospacing="1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01552/2022 – </w:t>
      </w:r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Aprobación del programa de capacitación docente.</w:t>
      </w:r>
    </w:p>
    <w:p w14:paraId="745BEA05" w14:textId="0B4AAA6C" w:rsidR="00320644" w:rsidRPr="002058D7" w:rsidRDefault="00320644" w:rsidP="00320644">
      <w:pPr>
        <w:pStyle w:val="Prrafodelista"/>
        <w:numPr>
          <w:ilvl w:val="0"/>
          <w:numId w:val="5"/>
        </w:numPr>
        <w:shd w:val="clear" w:color="auto" w:fill="FFFFFF"/>
        <w:suppressAutoHyphens w:val="0"/>
        <w:spacing w:before="100" w:beforeAutospacing="1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01554/2022 – </w:t>
      </w:r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Aprobación de nuevos programas de la carrera de Abogacía</w:t>
      </w: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</w:t>
      </w:r>
    </w:p>
    <w:p w14:paraId="052DB79C" w14:textId="77777777" w:rsidR="00320644" w:rsidRDefault="00320644" w:rsidP="0032064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lastRenderedPageBreak/>
        <w:t>Expte</w:t>
      </w:r>
      <w:proofErr w:type="spellEnd"/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01553/2022 – </w:t>
      </w:r>
      <w:r w:rsidRPr="00320644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Modificación de programas del Departamento de Práctica Profesional</w:t>
      </w:r>
      <w:r w:rsidRPr="00320644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</w:t>
      </w:r>
    </w:p>
    <w:p w14:paraId="7A6D88B3" w14:textId="77777777" w:rsidR="002058D7" w:rsidRDefault="002058D7" w:rsidP="002058D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N° 1-80732/2022 </w:t>
      </w: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alc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1 </w:t>
      </w: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anx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0 </w:t>
      </w: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cpo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1</w:t>
      </w:r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. Agustín Rodríguez - Intercambio virtual </w:t>
      </w:r>
      <w:proofErr w:type="spellStart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Est</w:t>
      </w:r>
      <w:proofErr w:type="spellEnd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. </w:t>
      </w:r>
      <w:proofErr w:type="spellStart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Fac</w:t>
      </w:r>
      <w:proofErr w:type="spellEnd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. Derecho - </w:t>
      </w:r>
      <w:proofErr w:type="spellStart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Conv</w:t>
      </w:r>
      <w:proofErr w:type="spellEnd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. PILA virtual de estudiantes 2°semestre 2021. Destino Universidad de la Costa, Colombia (</w:t>
      </w:r>
      <w:proofErr w:type="spellStart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alc</w:t>
      </w:r>
      <w:proofErr w:type="spellEnd"/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. digital)</w:t>
      </w: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(Solicitud de equivalencia)</w:t>
      </w:r>
    </w:p>
    <w:p w14:paraId="08C473C3" w14:textId="22D547B2" w:rsidR="002058D7" w:rsidRPr="002058D7" w:rsidRDefault="002058D7" w:rsidP="002058D7">
      <w:pPr>
        <w:shd w:val="clear" w:color="auto" w:fill="FFFFFF"/>
        <w:suppressAutoHyphens w:val="0"/>
        <w:spacing w:before="100" w:beforeAutospacing="1" w:after="0" w:line="240" w:lineRule="auto"/>
        <w:ind w:leftChars="0" w:left="142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</w:pP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  <w:t xml:space="preserve">Secretaría de Extensión  </w:t>
      </w:r>
    </w:p>
    <w:p w14:paraId="57223C21" w14:textId="77777777" w:rsidR="002058D7" w:rsidRPr="002058D7" w:rsidRDefault="002058D7" w:rsidP="002058D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01548/2022 – </w:t>
      </w:r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Aprobación de Trayecto Formativo de Prácticas Socio Educativas y de Extensión en Economía Social y Solidaria</w:t>
      </w: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</w:t>
      </w:r>
    </w:p>
    <w:p w14:paraId="576996A1" w14:textId="77777777" w:rsidR="002058D7" w:rsidRDefault="002058D7" w:rsidP="002058D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01549/2022 – </w:t>
      </w:r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Solicitud de aval para Convocatoria de Estudiante Orientador de Educación en Contexto de Encierro</w:t>
      </w: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</w:t>
      </w:r>
    </w:p>
    <w:p w14:paraId="48BBCF4A" w14:textId="77777777" w:rsidR="002058D7" w:rsidRPr="002058D7" w:rsidRDefault="002058D7" w:rsidP="002058D7">
      <w:pPr>
        <w:pStyle w:val="Prrafodelista"/>
        <w:numPr>
          <w:ilvl w:val="0"/>
          <w:numId w:val="5"/>
        </w:numPr>
        <w:ind w:leftChars="0" w:firstLineChars="0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Nº1504/2021 – </w:t>
      </w:r>
      <w:r w:rsidRPr="002058D7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(…) Propuesta de gestión para el fortalecimiento de las prácticas socio educativas en la Facultad de Derecho.</w:t>
      </w: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 (Convocatoria a estudiante becario/a)</w:t>
      </w:r>
    </w:p>
    <w:p w14:paraId="6989065C" w14:textId="77777777" w:rsidR="002058D7" w:rsidRDefault="002058D7" w:rsidP="002058D7">
      <w:pPr>
        <w:spacing w:before="240"/>
        <w:ind w:left="0" w:hanging="2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</w:pP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  <w:t>Sin dictamen de Comisiones</w:t>
      </w:r>
    </w:p>
    <w:p w14:paraId="5A76A853" w14:textId="71EF009F" w:rsidR="002058D7" w:rsidRDefault="002058D7" w:rsidP="002058D7">
      <w:pPr>
        <w:spacing w:before="240"/>
        <w:ind w:left="0" w:hanging="2"/>
        <w:jc w:val="both"/>
        <w:rPr>
          <w:rFonts w:asciiTheme="majorHAnsi" w:hAnsiTheme="majorHAnsi"/>
          <w:b/>
          <w:color w:val="222222"/>
          <w:sz w:val="24"/>
          <w:szCs w:val="24"/>
          <w:u w:val="single"/>
        </w:rPr>
      </w:pPr>
      <w:r w:rsidRPr="002058D7">
        <w:rPr>
          <w:rFonts w:asciiTheme="majorHAnsi" w:hAnsiTheme="majorHAnsi"/>
          <w:b/>
          <w:color w:val="222222"/>
          <w:sz w:val="24"/>
          <w:szCs w:val="24"/>
          <w:u w:val="single"/>
        </w:rPr>
        <w:t>Secretaría Académica</w:t>
      </w:r>
    </w:p>
    <w:p w14:paraId="4A78B378" w14:textId="31E9BA2C" w:rsidR="002058D7" w:rsidRDefault="002058D7" w:rsidP="002058D7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  <w:highlight w:val="white"/>
        </w:rPr>
      </w:pPr>
      <w:proofErr w:type="spellStart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 xml:space="preserve">. Nº 01357/2020 – </w:t>
      </w:r>
      <w:r w:rsidRPr="00DA4F4D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Representantes ante Comisión de Educación a</w:t>
      </w:r>
      <w:r w:rsidRPr="00DA4F4D">
        <w:rPr>
          <w:rFonts w:asciiTheme="majorHAnsi" w:hAnsiTheme="majorHAnsi"/>
          <w:color w:val="222222"/>
          <w:sz w:val="24"/>
          <w:szCs w:val="24"/>
          <w:highlight w:val="white"/>
        </w:rPr>
        <w:t xml:space="preserve"> Distancia</w:t>
      </w:r>
      <w:r w:rsidR="00DA4F4D" w:rsidRPr="00DA4F4D">
        <w:rPr>
          <w:rFonts w:asciiTheme="majorHAnsi" w:hAnsiTheme="majorHAnsi"/>
          <w:color w:val="222222"/>
          <w:sz w:val="24"/>
          <w:szCs w:val="24"/>
          <w:highlight w:val="white"/>
        </w:rPr>
        <w:t>.</w:t>
      </w:r>
      <w:r w:rsidR="00DA4F4D">
        <w:rPr>
          <w:rFonts w:asciiTheme="majorHAnsi" w:hAnsiTheme="majorHAnsi"/>
          <w:b/>
          <w:color w:val="222222"/>
          <w:sz w:val="24"/>
          <w:szCs w:val="24"/>
          <w:highlight w:val="white"/>
        </w:rPr>
        <w:t xml:space="preserve"> (Año 2022)</w:t>
      </w:r>
    </w:p>
    <w:p w14:paraId="563D29D7" w14:textId="118E7748" w:rsidR="00BB0015" w:rsidRPr="002058D7" w:rsidRDefault="00BB0015" w:rsidP="002058D7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  <w:highlight w:val="white"/>
        </w:rPr>
      </w:pPr>
      <w:proofErr w:type="spellStart"/>
      <w:r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</w:t>
      </w:r>
      <w:r>
        <w:rPr>
          <w:rFonts w:asciiTheme="majorHAnsi" w:hAnsiTheme="majorHAnsi"/>
          <w:b/>
          <w:color w:val="222222"/>
          <w:sz w:val="24"/>
          <w:szCs w:val="24"/>
          <w:highlight w:val="white"/>
        </w:rPr>
        <w:t xml:space="preserve"> Nº 01431/2021 – </w:t>
      </w:r>
      <w:r w:rsidRPr="00BB0015">
        <w:rPr>
          <w:rFonts w:asciiTheme="majorHAnsi" w:hAnsiTheme="majorHAnsi"/>
          <w:color w:val="222222"/>
          <w:sz w:val="24"/>
          <w:szCs w:val="24"/>
          <w:highlight w:val="white"/>
        </w:rPr>
        <w:t>Designación miembros de la Comisión de Seguimiento y Revisión del Plan de Estudios.</w:t>
      </w:r>
      <w:r>
        <w:rPr>
          <w:rFonts w:asciiTheme="majorHAnsi" w:hAnsiTheme="majorHAnsi"/>
          <w:b/>
          <w:color w:val="222222"/>
          <w:sz w:val="24"/>
          <w:szCs w:val="24"/>
          <w:highlight w:val="white"/>
        </w:rPr>
        <w:t xml:space="preserve"> (Renovación integrantes- 2022)</w:t>
      </w:r>
    </w:p>
    <w:p w14:paraId="611BB803" w14:textId="69A8F59C" w:rsidR="002058D7" w:rsidRPr="001647D6" w:rsidRDefault="002058D7" w:rsidP="002058D7">
      <w:pPr>
        <w:spacing w:before="240"/>
        <w:ind w:left="0" w:hanging="2"/>
        <w:jc w:val="both"/>
        <w:rPr>
          <w:rFonts w:asciiTheme="majorHAnsi" w:hAnsiTheme="majorHAnsi"/>
          <w:color w:val="222222"/>
          <w:sz w:val="24"/>
          <w:szCs w:val="24"/>
          <w:highlight w:val="white"/>
          <w:u w:val="single"/>
        </w:rPr>
      </w:pPr>
      <w:r w:rsidRPr="001647D6">
        <w:rPr>
          <w:rFonts w:asciiTheme="majorHAnsi" w:hAnsiTheme="majorHAnsi"/>
          <w:b/>
          <w:color w:val="222222"/>
          <w:sz w:val="24"/>
          <w:szCs w:val="24"/>
          <w:highlight w:val="white"/>
          <w:u w:val="single"/>
        </w:rPr>
        <w:t xml:space="preserve">Secretaría de Investigación y Posgrado  </w:t>
      </w:r>
    </w:p>
    <w:p w14:paraId="52037D21" w14:textId="15A18202" w:rsidR="002058D7" w:rsidRPr="00794BDD" w:rsidRDefault="00DA4F4D" w:rsidP="00DA4F4D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  <w:u w:val="single"/>
        </w:rPr>
      </w:pPr>
      <w:proofErr w:type="spellStart"/>
      <w:r w:rsidRPr="00DA4F4D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DA4F4D">
        <w:rPr>
          <w:rFonts w:asciiTheme="majorHAnsi" w:hAnsiTheme="majorHAnsi"/>
          <w:b/>
          <w:color w:val="222222"/>
          <w:sz w:val="24"/>
          <w:szCs w:val="24"/>
        </w:rPr>
        <w:t xml:space="preserve">. Nº 01556/2022 </w:t>
      </w:r>
      <w:r w:rsidRPr="00DA4F4D">
        <w:rPr>
          <w:rFonts w:asciiTheme="majorHAnsi" w:hAnsiTheme="majorHAnsi"/>
          <w:color w:val="222222"/>
          <w:sz w:val="24"/>
          <w:szCs w:val="24"/>
        </w:rPr>
        <w:t>– Programa de Seminario en el marco del Programa de Formación en Investigación</w:t>
      </w:r>
      <w:r w:rsidRPr="00DA4F4D"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481428D4" w14:textId="711DEC36" w:rsidR="00794BDD" w:rsidRPr="00794BDD" w:rsidRDefault="00794BDD" w:rsidP="00794BDD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  <w:u w:val="single"/>
        </w:rPr>
      </w:pPr>
      <w:proofErr w:type="spellStart"/>
      <w:r w:rsidRPr="00794BDD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794BDD">
        <w:rPr>
          <w:rFonts w:asciiTheme="majorHAnsi" w:hAnsiTheme="majorHAnsi"/>
          <w:b/>
          <w:color w:val="222222"/>
          <w:sz w:val="24"/>
          <w:szCs w:val="24"/>
        </w:rPr>
        <w:t xml:space="preserve">. Nº 01303/2019 – </w:t>
      </w:r>
      <w:r w:rsidRPr="00794BDD">
        <w:rPr>
          <w:rFonts w:asciiTheme="majorHAnsi" w:hAnsiTheme="majorHAnsi"/>
          <w:color w:val="222222"/>
          <w:sz w:val="24"/>
          <w:szCs w:val="24"/>
        </w:rPr>
        <w:t>Llamado a postulaciones de Becas BEI-FC.</w:t>
      </w:r>
      <w:r w:rsidRPr="00794BDD">
        <w:rPr>
          <w:rFonts w:asciiTheme="majorHAnsi" w:hAnsiTheme="majorHAnsi"/>
          <w:b/>
          <w:color w:val="222222"/>
          <w:sz w:val="24"/>
          <w:szCs w:val="24"/>
        </w:rPr>
        <w:t xml:space="preserve"> (</w:t>
      </w:r>
      <w:r>
        <w:rPr>
          <w:rFonts w:asciiTheme="majorHAnsi" w:hAnsiTheme="majorHAnsi"/>
          <w:b/>
          <w:color w:val="222222"/>
          <w:sz w:val="24"/>
          <w:szCs w:val="24"/>
        </w:rPr>
        <w:t>Resultados segunda convocatoria 2022</w:t>
      </w:r>
      <w:r w:rsidRPr="00794BDD">
        <w:rPr>
          <w:rFonts w:asciiTheme="majorHAnsi" w:hAnsiTheme="majorHAnsi"/>
          <w:b/>
          <w:color w:val="222222"/>
          <w:sz w:val="24"/>
          <w:szCs w:val="24"/>
          <w:u w:val="single"/>
        </w:rPr>
        <w:t xml:space="preserve">) </w:t>
      </w:r>
    </w:p>
    <w:p w14:paraId="522CA200" w14:textId="601578AD" w:rsidR="00DA58EE" w:rsidRDefault="00DA58EE" w:rsidP="00DA58EE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DA58EE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DA58EE">
        <w:rPr>
          <w:rFonts w:asciiTheme="majorHAnsi" w:hAnsiTheme="majorHAnsi"/>
          <w:b/>
          <w:color w:val="222222"/>
          <w:sz w:val="24"/>
          <w:szCs w:val="24"/>
        </w:rPr>
        <w:t xml:space="preserve">. Nº 01408/2020 – </w:t>
      </w:r>
      <w:r w:rsidRPr="00DA58EE">
        <w:rPr>
          <w:rFonts w:asciiTheme="majorHAnsi" w:hAnsiTheme="majorHAnsi"/>
          <w:color w:val="222222"/>
          <w:sz w:val="24"/>
          <w:szCs w:val="24"/>
        </w:rPr>
        <w:t>Convocatoria Programa PIC-FD (2022)</w:t>
      </w:r>
      <w:r w:rsidRPr="00DA58EE">
        <w:rPr>
          <w:rFonts w:asciiTheme="majorHAnsi" w:hAnsiTheme="majorHAnsi"/>
          <w:b/>
          <w:color w:val="222222"/>
          <w:sz w:val="24"/>
          <w:szCs w:val="24"/>
        </w:rPr>
        <w:t xml:space="preserve"> (</w:t>
      </w:r>
      <w:r>
        <w:rPr>
          <w:rFonts w:asciiTheme="majorHAnsi" w:hAnsiTheme="majorHAnsi"/>
          <w:b/>
          <w:color w:val="222222"/>
          <w:sz w:val="24"/>
          <w:szCs w:val="24"/>
        </w:rPr>
        <w:t>Incorporación integrante a PIC-FD</w:t>
      </w:r>
      <w:r w:rsidRPr="00DA58EE">
        <w:rPr>
          <w:rFonts w:asciiTheme="majorHAnsi" w:hAnsiTheme="majorHAnsi"/>
          <w:b/>
          <w:color w:val="222222"/>
          <w:sz w:val="24"/>
          <w:szCs w:val="24"/>
        </w:rPr>
        <w:t xml:space="preserve">) </w:t>
      </w:r>
    </w:p>
    <w:p w14:paraId="14EC6C41" w14:textId="449F2317" w:rsidR="000D660A" w:rsidRPr="00DA58EE" w:rsidRDefault="00656625" w:rsidP="00DA58EE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>
        <w:rPr>
          <w:rFonts w:asciiTheme="majorHAnsi" w:hAnsiTheme="majorHAnsi"/>
          <w:b/>
          <w:color w:val="222222"/>
          <w:sz w:val="24"/>
          <w:szCs w:val="24"/>
        </w:rPr>
        <w:t xml:space="preserve">. Nº 01538/2022 – </w:t>
      </w:r>
      <w:r w:rsidRPr="00656625">
        <w:rPr>
          <w:rFonts w:asciiTheme="majorHAnsi" w:hAnsiTheme="majorHAnsi"/>
          <w:color w:val="222222"/>
          <w:sz w:val="24"/>
          <w:szCs w:val="24"/>
        </w:rPr>
        <w:t>Convocatoria Becas de Posgrado – 2022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 (Resultados)</w:t>
      </w:r>
    </w:p>
    <w:p w14:paraId="14546608" w14:textId="29890C97" w:rsidR="00DA4F4D" w:rsidRPr="00DA4F4D" w:rsidRDefault="00DA4F4D" w:rsidP="00DA4F4D">
      <w:pPr>
        <w:ind w:leftChars="0" w:left="0" w:firstLineChars="0" w:firstLine="0"/>
        <w:rPr>
          <w:rFonts w:asciiTheme="majorHAnsi" w:hAnsiTheme="majorHAnsi"/>
          <w:b/>
          <w:color w:val="222222"/>
          <w:sz w:val="24"/>
          <w:szCs w:val="24"/>
          <w:u w:val="single"/>
        </w:rPr>
      </w:pPr>
      <w:r w:rsidRPr="00DA4F4D">
        <w:rPr>
          <w:rFonts w:asciiTheme="majorHAnsi" w:hAnsiTheme="majorHAnsi"/>
          <w:b/>
          <w:color w:val="222222"/>
          <w:sz w:val="24"/>
          <w:szCs w:val="24"/>
          <w:u w:val="single"/>
        </w:rPr>
        <w:t xml:space="preserve">Secretaría de Extensión  </w:t>
      </w:r>
    </w:p>
    <w:p w14:paraId="6699A2B9" w14:textId="47CFE40A" w:rsidR="00EB13B9" w:rsidRDefault="00DA4F4D" w:rsidP="00DA4F4D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>
        <w:rPr>
          <w:rFonts w:asciiTheme="majorHAnsi" w:hAnsiTheme="majorHAnsi"/>
          <w:b/>
          <w:color w:val="222222"/>
          <w:sz w:val="24"/>
          <w:szCs w:val="24"/>
        </w:rPr>
        <w:t xml:space="preserve">. Nº 01557/2022 – </w:t>
      </w:r>
      <w:r w:rsidRPr="00DA4F4D">
        <w:rPr>
          <w:rFonts w:asciiTheme="majorHAnsi" w:hAnsiTheme="majorHAnsi"/>
          <w:color w:val="222222"/>
          <w:sz w:val="24"/>
          <w:szCs w:val="24"/>
        </w:rPr>
        <w:t>Proyecto de Acompañamiento de Adultos Mayores en Pandemia.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 (Convocatoria a becario/a)</w:t>
      </w:r>
    </w:p>
    <w:p w14:paraId="2C063ECE" w14:textId="28F253FC" w:rsidR="00B165F5" w:rsidRPr="00B165F5" w:rsidRDefault="00B165F5" w:rsidP="00B165F5">
      <w:pPr>
        <w:ind w:leftChars="0" w:left="0" w:firstLineChars="0" w:firstLine="0"/>
        <w:rPr>
          <w:rFonts w:asciiTheme="majorHAnsi" w:hAnsiTheme="majorHAnsi"/>
          <w:b/>
          <w:color w:val="222222"/>
          <w:sz w:val="24"/>
          <w:szCs w:val="24"/>
          <w:u w:val="single"/>
        </w:rPr>
      </w:pPr>
      <w:r w:rsidRPr="00B165F5">
        <w:rPr>
          <w:rFonts w:asciiTheme="majorHAnsi" w:hAnsiTheme="majorHAnsi"/>
          <w:b/>
          <w:color w:val="222222"/>
          <w:sz w:val="24"/>
          <w:szCs w:val="24"/>
          <w:u w:val="single"/>
        </w:rPr>
        <w:t xml:space="preserve">TEMAS ENTRADOS </w:t>
      </w:r>
    </w:p>
    <w:p w14:paraId="57778C0B" w14:textId="40190AB0" w:rsidR="00B165F5" w:rsidRPr="00B165F5" w:rsidRDefault="00B165F5" w:rsidP="00B165F5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B165F5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B165F5">
        <w:rPr>
          <w:rFonts w:asciiTheme="majorHAnsi" w:hAnsiTheme="majorHAnsi"/>
          <w:b/>
          <w:color w:val="222222"/>
          <w:sz w:val="24"/>
          <w:szCs w:val="24"/>
        </w:rPr>
        <w:t xml:space="preserve">. </w:t>
      </w:r>
      <w:r w:rsidR="001F6F72">
        <w:rPr>
          <w:rFonts w:asciiTheme="majorHAnsi" w:hAnsiTheme="majorHAnsi"/>
          <w:b/>
          <w:color w:val="222222"/>
          <w:sz w:val="24"/>
          <w:szCs w:val="24"/>
        </w:rPr>
        <w:t xml:space="preserve">Nº </w:t>
      </w:r>
      <w:r w:rsidRPr="00B165F5">
        <w:rPr>
          <w:rFonts w:asciiTheme="majorHAnsi" w:hAnsiTheme="majorHAnsi"/>
          <w:b/>
          <w:color w:val="222222"/>
          <w:sz w:val="24"/>
          <w:szCs w:val="24"/>
        </w:rPr>
        <w:t xml:space="preserve">01029/2017- </w:t>
      </w:r>
      <w:r w:rsidRPr="00B165F5">
        <w:rPr>
          <w:rFonts w:asciiTheme="majorHAnsi" w:hAnsiTheme="majorHAnsi"/>
          <w:color w:val="222222"/>
          <w:sz w:val="24"/>
          <w:szCs w:val="24"/>
        </w:rPr>
        <w:t xml:space="preserve">Licencias de la docente </w:t>
      </w:r>
      <w:proofErr w:type="spellStart"/>
      <w:r w:rsidRPr="00B165F5">
        <w:rPr>
          <w:rFonts w:asciiTheme="majorHAnsi" w:hAnsiTheme="majorHAnsi"/>
          <w:color w:val="222222"/>
          <w:sz w:val="24"/>
          <w:szCs w:val="24"/>
        </w:rPr>
        <w:t>Saparrat</w:t>
      </w:r>
      <w:proofErr w:type="spellEnd"/>
      <w:r w:rsidRPr="00B165F5">
        <w:rPr>
          <w:rFonts w:asciiTheme="majorHAnsi" w:hAnsiTheme="majorHAnsi"/>
          <w:color w:val="222222"/>
          <w:sz w:val="24"/>
          <w:szCs w:val="24"/>
        </w:rPr>
        <w:t xml:space="preserve"> </w:t>
      </w:r>
      <w:proofErr w:type="spellStart"/>
      <w:r w:rsidRPr="00B165F5">
        <w:rPr>
          <w:rFonts w:asciiTheme="majorHAnsi" w:hAnsiTheme="majorHAnsi"/>
          <w:color w:val="222222"/>
          <w:sz w:val="24"/>
          <w:szCs w:val="24"/>
        </w:rPr>
        <w:t>Maria</w:t>
      </w:r>
      <w:proofErr w:type="spellEnd"/>
      <w:r w:rsidRPr="00B165F5">
        <w:rPr>
          <w:rFonts w:asciiTheme="majorHAnsi" w:hAnsiTheme="majorHAnsi"/>
          <w:color w:val="222222"/>
          <w:sz w:val="24"/>
          <w:szCs w:val="24"/>
        </w:rPr>
        <w:t xml:space="preserve"> Florencia</w:t>
      </w:r>
      <w:r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06A43E4E" w14:textId="1BBBE00D" w:rsidR="00B165F5" w:rsidRDefault="00B165F5" w:rsidP="00B165F5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B165F5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B165F5">
        <w:rPr>
          <w:rFonts w:asciiTheme="majorHAnsi" w:hAnsiTheme="majorHAnsi"/>
          <w:b/>
          <w:color w:val="222222"/>
          <w:sz w:val="24"/>
          <w:szCs w:val="24"/>
        </w:rPr>
        <w:t>.</w:t>
      </w:r>
      <w:r w:rsidR="001F6F72">
        <w:rPr>
          <w:rFonts w:asciiTheme="majorHAnsi" w:hAnsiTheme="majorHAnsi"/>
          <w:b/>
          <w:color w:val="222222"/>
          <w:sz w:val="24"/>
          <w:szCs w:val="24"/>
        </w:rPr>
        <w:t xml:space="preserve"> Nº</w:t>
      </w:r>
      <w:bookmarkStart w:id="0" w:name="_GoBack"/>
      <w:bookmarkEnd w:id="0"/>
      <w:r w:rsidRPr="00B165F5">
        <w:rPr>
          <w:rFonts w:asciiTheme="majorHAnsi" w:hAnsiTheme="majorHAnsi"/>
          <w:b/>
          <w:color w:val="222222"/>
          <w:sz w:val="24"/>
          <w:szCs w:val="24"/>
        </w:rPr>
        <w:t xml:space="preserve"> 0332/2014 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- </w:t>
      </w:r>
      <w:r w:rsidRPr="00B165F5">
        <w:rPr>
          <w:rFonts w:asciiTheme="majorHAnsi" w:hAnsiTheme="majorHAnsi"/>
          <w:color w:val="222222"/>
          <w:sz w:val="24"/>
          <w:szCs w:val="24"/>
        </w:rPr>
        <w:t xml:space="preserve">Licencias de la Docente </w:t>
      </w:r>
      <w:proofErr w:type="spellStart"/>
      <w:r w:rsidRPr="00B165F5">
        <w:rPr>
          <w:rFonts w:asciiTheme="majorHAnsi" w:hAnsiTheme="majorHAnsi"/>
          <w:color w:val="222222"/>
          <w:sz w:val="24"/>
          <w:szCs w:val="24"/>
        </w:rPr>
        <w:t>Imbrogno</w:t>
      </w:r>
      <w:proofErr w:type="spellEnd"/>
      <w:r w:rsidRPr="00B165F5">
        <w:rPr>
          <w:rFonts w:asciiTheme="majorHAnsi" w:hAnsiTheme="majorHAnsi"/>
          <w:color w:val="222222"/>
          <w:sz w:val="24"/>
          <w:szCs w:val="24"/>
        </w:rPr>
        <w:t xml:space="preserve"> Andrea</w:t>
      </w:r>
      <w:r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0B984C6D" w14:textId="714B3CB0" w:rsidR="007C1DDB" w:rsidRPr="006A6B82" w:rsidRDefault="006A6B82" w:rsidP="006A6B82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6A6B82">
        <w:rPr>
          <w:rFonts w:asciiTheme="majorHAnsi" w:hAnsiTheme="majorHAnsi"/>
          <w:b/>
          <w:color w:val="222222"/>
          <w:sz w:val="24"/>
          <w:szCs w:val="24"/>
        </w:rPr>
        <w:lastRenderedPageBreak/>
        <w:t>Expte</w:t>
      </w:r>
      <w:proofErr w:type="spellEnd"/>
      <w:r w:rsidRPr="006A6B82">
        <w:rPr>
          <w:rFonts w:asciiTheme="majorHAnsi" w:hAnsiTheme="majorHAnsi"/>
          <w:b/>
          <w:color w:val="222222"/>
          <w:sz w:val="24"/>
          <w:szCs w:val="24"/>
        </w:rPr>
        <w:t xml:space="preserve">. Nº 01479/2021 – </w:t>
      </w:r>
      <w:r w:rsidR="007C1DDB" w:rsidRPr="006A6B82">
        <w:rPr>
          <w:rFonts w:asciiTheme="majorHAnsi" w:hAnsiTheme="majorHAnsi"/>
          <w:color w:val="222222"/>
          <w:sz w:val="24"/>
          <w:szCs w:val="24"/>
        </w:rPr>
        <w:t>Designación</w:t>
      </w:r>
      <w:r w:rsidRPr="006A6B82">
        <w:rPr>
          <w:rFonts w:asciiTheme="majorHAnsi" w:hAnsiTheme="majorHAnsi"/>
          <w:color w:val="222222"/>
          <w:sz w:val="24"/>
          <w:szCs w:val="24"/>
        </w:rPr>
        <w:t xml:space="preserve"> de </w:t>
      </w:r>
      <w:proofErr w:type="spellStart"/>
      <w:r w:rsidRPr="006A6B82">
        <w:rPr>
          <w:rFonts w:asciiTheme="majorHAnsi" w:hAnsiTheme="majorHAnsi"/>
          <w:color w:val="222222"/>
          <w:sz w:val="24"/>
          <w:szCs w:val="24"/>
        </w:rPr>
        <w:t>Secretaries</w:t>
      </w:r>
      <w:proofErr w:type="spellEnd"/>
      <w:r w:rsidRPr="006A6B82">
        <w:rPr>
          <w:rFonts w:asciiTheme="majorHAnsi" w:hAnsiTheme="majorHAnsi"/>
          <w:color w:val="222222"/>
          <w:sz w:val="24"/>
          <w:szCs w:val="24"/>
        </w:rPr>
        <w:t xml:space="preserve">, </w:t>
      </w:r>
      <w:proofErr w:type="spellStart"/>
      <w:r w:rsidRPr="006A6B82">
        <w:rPr>
          <w:rFonts w:asciiTheme="majorHAnsi" w:hAnsiTheme="majorHAnsi"/>
          <w:color w:val="222222"/>
          <w:sz w:val="24"/>
          <w:szCs w:val="24"/>
        </w:rPr>
        <w:t>Subsecretaries</w:t>
      </w:r>
      <w:proofErr w:type="spellEnd"/>
      <w:r w:rsidRPr="006A6B82">
        <w:rPr>
          <w:rFonts w:asciiTheme="majorHAnsi" w:hAnsiTheme="majorHAnsi"/>
          <w:color w:val="222222"/>
          <w:sz w:val="24"/>
          <w:szCs w:val="24"/>
        </w:rPr>
        <w:t xml:space="preserve"> y Coordinadores. </w:t>
      </w:r>
      <w:r w:rsidRPr="006A6B82">
        <w:rPr>
          <w:rFonts w:asciiTheme="majorHAnsi" w:hAnsiTheme="majorHAnsi"/>
          <w:b/>
          <w:color w:val="222222"/>
          <w:sz w:val="24"/>
          <w:szCs w:val="24"/>
        </w:rPr>
        <w:t>(</w:t>
      </w:r>
      <w:r w:rsidR="007C1DDB" w:rsidRPr="006A6B82">
        <w:rPr>
          <w:rFonts w:asciiTheme="majorHAnsi" w:hAnsiTheme="majorHAnsi"/>
          <w:b/>
          <w:color w:val="222222"/>
          <w:sz w:val="24"/>
          <w:szCs w:val="24"/>
        </w:rPr>
        <w:t>Subsecretaria General</w:t>
      </w:r>
      <w:r w:rsidRPr="006A6B82">
        <w:rPr>
          <w:rFonts w:asciiTheme="majorHAnsi" w:hAnsiTheme="majorHAnsi"/>
          <w:b/>
          <w:color w:val="222222"/>
          <w:sz w:val="24"/>
          <w:szCs w:val="24"/>
        </w:rPr>
        <w:t>)</w:t>
      </w:r>
      <w:r w:rsidR="007C1DDB" w:rsidRPr="006A6B82"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5E7B76FB" w14:textId="0FDD0BED" w:rsidR="00F201B0" w:rsidRDefault="00F201B0" w:rsidP="00F201B0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F201B0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F201B0">
        <w:rPr>
          <w:rFonts w:asciiTheme="majorHAnsi" w:hAnsiTheme="majorHAnsi"/>
          <w:b/>
          <w:color w:val="222222"/>
          <w:sz w:val="24"/>
          <w:szCs w:val="24"/>
        </w:rPr>
        <w:t xml:space="preserve">. Nº 01551/2022 – </w:t>
      </w:r>
      <w:r w:rsidRPr="00F201B0">
        <w:rPr>
          <w:rFonts w:asciiTheme="majorHAnsi" w:hAnsiTheme="majorHAnsi"/>
          <w:color w:val="222222"/>
          <w:sz w:val="24"/>
          <w:szCs w:val="24"/>
        </w:rPr>
        <w:t>Convocatoria Tutores Pares 2022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 (Nueva convocatoria)</w:t>
      </w:r>
    </w:p>
    <w:p w14:paraId="2E1F4E7A" w14:textId="180BE06B" w:rsidR="00F201B0" w:rsidRDefault="00F201B0" w:rsidP="00F201B0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r w:rsidRPr="007C1DDB">
        <w:rPr>
          <w:rFonts w:asciiTheme="majorHAnsi" w:hAnsiTheme="majorHAnsi"/>
          <w:color w:val="222222"/>
          <w:sz w:val="24"/>
          <w:szCs w:val="24"/>
        </w:rPr>
        <w:t>Planta Interina 2022</w:t>
      </w:r>
      <w:r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02126DD3" w14:textId="48CCF568" w:rsidR="00F201B0" w:rsidRDefault="003E22AC" w:rsidP="00F201B0">
      <w:pPr>
        <w:pStyle w:val="Prrafodelista"/>
        <w:numPr>
          <w:ilvl w:val="0"/>
          <w:numId w:val="5"/>
        </w:numPr>
        <w:ind w:leftChars="0" w:firstLineChars="0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3E22AC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3E22AC">
        <w:rPr>
          <w:rFonts w:asciiTheme="majorHAnsi" w:hAnsiTheme="majorHAnsi"/>
          <w:b/>
          <w:color w:val="222222"/>
          <w:sz w:val="24"/>
          <w:szCs w:val="24"/>
        </w:rPr>
        <w:t xml:space="preserve">. Nº 1-69403/2019 </w:t>
      </w:r>
      <w:proofErr w:type="spellStart"/>
      <w:r w:rsidRPr="003E22AC">
        <w:rPr>
          <w:rFonts w:asciiTheme="majorHAnsi" w:hAnsiTheme="majorHAnsi"/>
          <w:b/>
          <w:color w:val="222222"/>
          <w:sz w:val="24"/>
          <w:szCs w:val="24"/>
        </w:rPr>
        <w:t>alc</w:t>
      </w:r>
      <w:proofErr w:type="spellEnd"/>
      <w:r w:rsidRPr="003E22AC">
        <w:rPr>
          <w:rFonts w:asciiTheme="majorHAnsi" w:hAnsiTheme="majorHAnsi"/>
          <w:b/>
          <w:color w:val="222222"/>
          <w:sz w:val="24"/>
          <w:szCs w:val="24"/>
        </w:rPr>
        <w:t>. 1 -</w:t>
      </w:r>
      <w:r>
        <w:rPr>
          <w:rFonts w:asciiTheme="majorHAnsi" w:hAnsiTheme="majorHAnsi"/>
          <w:color w:val="222222"/>
          <w:sz w:val="24"/>
          <w:szCs w:val="24"/>
        </w:rPr>
        <w:t xml:space="preserve"> </w:t>
      </w:r>
      <w:r w:rsidR="00F201B0" w:rsidRPr="007C1DDB">
        <w:rPr>
          <w:rFonts w:asciiTheme="majorHAnsi" w:hAnsiTheme="majorHAnsi"/>
          <w:color w:val="222222"/>
          <w:sz w:val="24"/>
          <w:szCs w:val="24"/>
        </w:rPr>
        <w:t>Llamado a Concursos Cerrados</w:t>
      </w:r>
      <w:r w:rsidR="00F201B0"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7F1D4DFE" w14:textId="77777777" w:rsidR="00E46D35" w:rsidRDefault="00E46D35" w:rsidP="00E46D35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>
        <w:rPr>
          <w:rFonts w:asciiTheme="majorHAnsi" w:hAnsiTheme="majorHAnsi"/>
          <w:b/>
          <w:color w:val="222222"/>
          <w:sz w:val="24"/>
          <w:szCs w:val="24"/>
        </w:rPr>
        <w:t xml:space="preserve">. 0940/2017 - </w:t>
      </w:r>
      <w:r w:rsidRPr="00E46D35">
        <w:rPr>
          <w:rFonts w:asciiTheme="majorHAnsi" w:hAnsiTheme="majorHAnsi"/>
          <w:color w:val="222222"/>
          <w:sz w:val="24"/>
          <w:szCs w:val="24"/>
        </w:rPr>
        <w:t>Convocatoria para selección de profesionales para Consultorio Jurídico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 (</w:t>
      </w:r>
      <w:r w:rsidR="002C7967">
        <w:rPr>
          <w:rFonts w:asciiTheme="majorHAnsi" w:hAnsiTheme="majorHAnsi"/>
          <w:b/>
          <w:color w:val="222222"/>
          <w:sz w:val="24"/>
          <w:szCs w:val="24"/>
        </w:rPr>
        <w:t>Renovación de designaciones en Consultorios Jurídicos</w:t>
      </w:r>
      <w:r>
        <w:rPr>
          <w:rFonts w:asciiTheme="majorHAnsi" w:hAnsiTheme="majorHAnsi"/>
          <w:b/>
          <w:color w:val="222222"/>
          <w:sz w:val="24"/>
          <w:szCs w:val="24"/>
        </w:rPr>
        <w:t>)</w:t>
      </w:r>
    </w:p>
    <w:p w14:paraId="5537395F" w14:textId="276174D4" w:rsidR="002C7967" w:rsidRDefault="002C7967" w:rsidP="00E46D35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hAnsiTheme="majorHAnsi"/>
          <w:b/>
          <w:color w:val="222222"/>
          <w:sz w:val="24"/>
          <w:szCs w:val="24"/>
        </w:rPr>
      </w:pPr>
      <w:r>
        <w:rPr>
          <w:rFonts w:asciiTheme="majorHAnsi" w:hAnsiTheme="majorHAnsi"/>
          <w:b/>
          <w:color w:val="222222"/>
          <w:sz w:val="24"/>
          <w:szCs w:val="24"/>
        </w:rPr>
        <w:t xml:space="preserve"> </w:t>
      </w:r>
      <w:proofErr w:type="spellStart"/>
      <w:r w:rsidR="00E46D35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="00E46D35">
        <w:rPr>
          <w:rFonts w:asciiTheme="majorHAnsi" w:hAnsiTheme="majorHAnsi"/>
          <w:b/>
          <w:color w:val="222222"/>
          <w:sz w:val="24"/>
          <w:szCs w:val="24"/>
        </w:rPr>
        <w:t xml:space="preserve">. Nº 1315/2019 - </w:t>
      </w:r>
      <w:r w:rsidR="00E46D35" w:rsidRPr="00E46D35">
        <w:rPr>
          <w:rFonts w:asciiTheme="majorHAnsi" w:hAnsiTheme="majorHAnsi"/>
          <w:color w:val="222222"/>
          <w:sz w:val="24"/>
          <w:szCs w:val="24"/>
        </w:rPr>
        <w:t>Convocatoria para seleccionar coordinador/a de Educación en contexto</w:t>
      </w:r>
      <w:r w:rsidR="00E46D35">
        <w:rPr>
          <w:rFonts w:asciiTheme="majorHAnsi" w:hAnsiTheme="majorHAnsi"/>
          <w:color w:val="222222"/>
          <w:sz w:val="24"/>
          <w:szCs w:val="24"/>
        </w:rPr>
        <w:t xml:space="preserve"> de encierro para las Unidades P</w:t>
      </w:r>
      <w:r w:rsidR="00E46D35" w:rsidRPr="00E46D35">
        <w:rPr>
          <w:rFonts w:asciiTheme="majorHAnsi" w:hAnsiTheme="majorHAnsi"/>
          <w:color w:val="222222"/>
          <w:sz w:val="24"/>
          <w:szCs w:val="24"/>
        </w:rPr>
        <w:t>enales</w:t>
      </w:r>
      <w:r w:rsidR="00E46D35" w:rsidRPr="00E46D35">
        <w:rPr>
          <w:rFonts w:asciiTheme="majorHAnsi" w:hAnsiTheme="majorHAnsi"/>
          <w:b/>
          <w:color w:val="222222"/>
          <w:sz w:val="24"/>
          <w:szCs w:val="24"/>
        </w:rPr>
        <w:t>.</w:t>
      </w:r>
      <w:r w:rsidR="00E46D35">
        <w:rPr>
          <w:rFonts w:asciiTheme="majorHAnsi" w:hAnsiTheme="majorHAnsi"/>
          <w:b/>
          <w:color w:val="222222"/>
          <w:sz w:val="24"/>
          <w:szCs w:val="24"/>
        </w:rPr>
        <w:t xml:space="preserve"> </w:t>
      </w:r>
      <w:r w:rsidR="00E46D35" w:rsidRPr="00E46D35">
        <w:rPr>
          <w:rFonts w:asciiTheme="majorHAnsi" w:hAnsiTheme="majorHAnsi"/>
          <w:b/>
          <w:color w:val="222222"/>
          <w:sz w:val="24"/>
          <w:szCs w:val="24"/>
        </w:rPr>
        <w:t xml:space="preserve">(Renovación de designaciones en </w:t>
      </w:r>
      <w:r>
        <w:rPr>
          <w:rFonts w:asciiTheme="majorHAnsi" w:hAnsiTheme="majorHAnsi"/>
          <w:b/>
          <w:color w:val="222222"/>
          <w:sz w:val="24"/>
          <w:szCs w:val="24"/>
        </w:rPr>
        <w:t>Contexto de Encierro</w:t>
      </w:r>
      <w:r w:rsidR="00E46D35">
        <w:rPr>
          <w:rFonts w:asciiTheme="majorHAnsi" w:hAnsiTheme="majorHAnsi"/>
          <w:b/>
          <w:color w:val="222222"/>
          <w:sz w:val="24"/>
          <w:szCs w:val="24"/>
        </w:rPr>
        <w:t>)</w:t>
      </w:r>
      <w:r>
        <w:rPr>
          <w:rFonts w:asciiTheme="majorHAnsi" w:hAnsiTheme="majorHAnsi"/>
          <w:b/>
          <w:color w:val="222222"/>
          <w:sz w:val="24"/>
          <w:szCs w:val="24"/>
        </w:rPr>
        <w:t>.</w:t>
      </w:r>
    </w:p>
    <w:p w14:paraId="69E996B5" w14:textId="77C848F9" w:rsidR="003E22AC" w:rsidRPr="00DA4F4D" w:rsidRDefault="003E22AC" w:rsidP="003E22AC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hAnsiTheme="majorHAnsi"/>
          <w:b/>
          <w:color w:val="222222"/>
          <w:sz w:val="24"/>
          <w:szCs w:val="24"/>
        </w:rPr>
      </w:pPr>
      <w:proofErr w:type="spellStart"/>
      <w:r w:rsidRPr="003E22AC">
        <w:rPr>
          <w:rFonts w:asciiTheme="majorHAnsi" w:hAnsiTheme="majorHAnsi"/>
          <w:b/>
          <w:color w:val="222222"/>
          <w:sz w:val="24"/>
          <w:szCs w:val="24"/>
        </w:rPr>
        <w:t>Expte</w:t>
      </w:r>
      <w:proofErr w:type="spellEnd"/>
      <w:r w:rsidRPr="003E22AC">
        <w:rPr>
          <w:rFonts w:asciiTheme="majorHAnsi" w:hAnsiTheme="majorHAnsi"/>
          <w:b/>
          <w:color w:val="222222"/>
          <w:sz w:val="24"/>
          <w:szCs w:val="24"/>
        </w:rPr>
        <w:t>. 01523/2021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- </w:t>
      </w:r>
      <w:r w:rsidRPr="003E22AC">
        <w:rPr>
          <w:rFonts w:asciiTheme="majorHAnsi" w:hAnsiTheme="majorHAnsi"/>
          <w:color w:val="222222"/>
          <w:sz w:val="24"/>
          <w:szCs w:val="24"/>
        </w:rPr>
        <w:t>Llamado de antecedentes y oposición para el cargo de JTP simple interino en la asignatura Economía (Abogacía) e Introducción a la Economía (TGP)</w:t>
      </w:r>
      <w:r>
        <w:rPr>
          <w:rFonts w:asciiTheme="majorHAnsi" w:hAnsiTheme="majorHAnsi"/>
          <w:b/>
          <w:color w:val="222222"/>
          <w:sz w:val="24"/>
          <w:szCs w:val="24"/>
        </w:rPr>
        <w:t xml:space="preserve">. </w:t>
      </w:r>
      <w:r w:rsidRPr="003E22AC">
        <w:rPr>
          <w:rFonts w:asciiTheme="majorHAnsi" w:hAnsiTheme="majorHAnsi"/>
          <w:b/>
          <w:color w:val="222222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222222"/>
          <w:sz w:val="24"/>
          <w:szCs w:val="24"/>
        </w:rPr>
        <w:t>(Incompatibilidad en el cargo- Prof. Silvia Echeverría)</w:t>
      </w:r>
    </w:p>
    <w:sectPr w:rsidR="003E22AC" w:rsidRPr="00DA4F4D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84731" w14:textId="77777777" w:rsidR="004F06B3" w:rsidRDefault="004F06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53F7A2" w14:textId="77777777" w:rsidR="004F06B3" w:rsidRDefault="004F06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46B7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EDFFFF6" wp14:editId="726B8211">
              <wp:simplePos x="0" y="0"/>
              <wp:positionH relativeFrom="column">
                <wp:posOffset>-126999</wp:posOffset>
              </wp:positionH>
              <wp:positionV relativeFrom="paragraph">
                <wp:posOffset>0</wp:posOffset>
              </wp:positionV>
              <wp:extent cx="5429250" cy="127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0</wp:posOffset>
              </wp:positionV>
              <wp:extent cx="542925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19BA3E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170A953F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9138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20BFF9CC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7FDEC286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Universitario | República de Italia 780 | Tel/Fax: +54 (2281) 425353</w: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169B034" wp14:editId="6E996F43">
              <wp:simplePos x="0" y="0"/>
              <wp:positionH relativeFrom="column">
                <wp:posOffset>139700</wp:posOffset>
              </wp:positionH>
              <wp:positionV relativeFrom="paragraph">
                <wp:posOffset>-76199</wp:posOffset>
              </wp:positionV>
              <wp:extent cx="5429250" cy="1270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-76199</wp:posOffset>
              </wp:positionV>
              <wp:extent cx="54292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D99075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Centro de Investigación y Posgrado | Bolívar 481 | +54 (2281) 427277</w:t>
    </w:r>
  </w:p>
  <w:p w14:paraId="7887A30E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(7300) Azul | Provincia de Buenos Aires | Argentina | www.der.unicen.edu.ar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91E5A" w14:textId="77777777" w:rsidR="004F06B3" w:rsidRDefault="004F06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1453F1" w14:textId="77777777" w:rsidR="004F06B3" w:rsidRDefault="004F06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D8E4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 wp14:anchorId="31E64DB2" wp14:editId="6B3F850C">
          <wp:extent cx="1463040" cy="427990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C67C2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3FA"/>
    <w:multiLevelType w:val="multilevel"/>
    <w:tmpl w:val="A47EF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4E1C"/>
    <w:multiLevelType w:val="multilevel"/>
    <w:tmpl w:val="4B22CBFA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0357B0C"/>
    <w:multiLevelType w:val="multilevel"/>
    <w:tmpl w:val="A6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55DCE"/>
    <w:multiLevelType w:val="hybridMultilevel"/>
    <w:tmpl w:val="F4FE50AE"/>
    <w:lvl w:ilvl="0" w:tplc="46800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FC336D"/>
    <w:multiLevelType w:val="multilevel"/>
    <w:tmpl w:val="4B22CBFA"/>
    <w:lvl w:ilvl="0">
      <w:start w:val="1"/>
      <w:numFmt w:val="decimal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9"/>
    <w:rsid w:val="0000572B"/>
    <w:rsid w:val="00005D97"/>
    <w:rsid w:val="00047E37"/>
    <w:rsid w:val="00074444"/>
    <w:rsid w:val="000B030F"/>
    <w:rsid w:val="000C1EB6"/>
    <w:rsid w:val="000D660A"/>
    <w:rsid w:val="000E62A8"/>
    <w:rsid w:val="000F074A"/>
    <w:rsid w:val="000F588D"/>
    <w:rsid w:val="000F6708"/>
    <w:rsid w:val="001169F4"/>
    <w:rsid w:val="001253CB"/>
    <w:rsid w:val="00137A77"/>
    <w:rsid w:val="00154236"/>
    <w:rsid w:val="001647D6"/>
    <w:rsid w:val="001F5A57"/>
    <w:rsid w:val="001F6F72"/>
    <w:rsid w:val="002058D7"/>
    <w:rsid w:val="002129FC"/>
    <w:rsid w:val="002335B0"/>
    <w:rsid w:val="002615A2"/>
    <w:rsid w:val="00270761"/>
    <w:rsid w:val="002C7967"/>
    <w:rsid w:val="00301684"/>
    <w:rsid w:val="00311B8A"/>
    <w:rsid w:val="00320644"/>
    <w:rsid w:val="00323D8B"/>
    <w:rsid w:val="0032471F"/>
    <w:rsid w:val="003453B7"/>
    <w:rsid w:val="00377D98"/>
    <w:rsid w:val="00395B0D"/>
    <w:rsid w:val="003A7FDC"/>
    <w:rsid w:val="003C5DC8"/>
    <w:rsid w:val="003D68E6"/>
    <w:rsid w:val="003E22AC"/>
    <w:rsid w:val="00437021"/>
    <w:rsid w:val="004552E2"/>
    <w:rsid w:val="0048358D"/>
    <w:rsid w:val="004C213F"/>
    <w:rsid w:val="004F06B3"/>
    <w:rsid w:val="004F22EC"/>
    <w:rsid w:val="0050087E"/>
    <w:rsid w:val="005029BC"/>
    <w:rsid w:val="00506A89"/>
    <w:rsid w:val="00534D6A"/>
    <w:rsid w:val="005526A1"/>
    <w:rsid w:val="00562513"/>
    <w:rsid w:val="005678DD"/>
    <w:rsid w:val="00591A01"/>
    <w:rsid w:val="00597717"/>
    <w:rsid w:val="005B04A9"/>
    <w:rsid w:val="005C5D8F"/>
    <w:rsid w:val="00632F5D"/>
    <w:rsid w:val="00656625"/>
    <w:rsid w:val="00663517"/>
    <w:rsid w:val="00684274"/>
    <w:rsid w:val="00693353"/>
    <w:rsid w:val="006A6B82"/>
    <w:rsid w:val="006B73BD"/>
    <w:rsid w:val="006C162C"/>
    <w:rsid w:val="006F2A56"/>
    <w:rsid w:val="006F674B"/>
    <w:rsid w:val="0070619D"/>
    <w:rsid w:val="00707985"/>
    <w:rsid w:val="00710113"/>
    <w:rsid w:val="00744A16"/>
    <w:rsid w:val="00770C07"/>
    <w:rsid w:val="00783690"/>
    <w:rsid w:val="00792E6C"/>
    <w:rsid w:val="00794BDD"/>
    <w:rsid w:val="00795E3F"/>
    <w:rsid w:val="007977D8"/>
    <w:rsid w:val="007A5CAC"/>
    <w:rsid w:val="007B2602"/>
    <w:rsid w:val="007C0388"/>
    <w:rsid w:val="007C057B"/>
    <w:rsid w:val="007C1DDB"/>
    <w:rsid w:val="007D2832"/>
    <w:rsid w:val="007E72A4"/>
    <w:rsid w:val="008276EC"/>
    <w:rsid w:val="008378FF"/>
    <w:rsid w:val="00861E46"/>
    <w:rsid w:val="00864656"/>
    <w:rsid w:val="00864740"/>
    <w:rsid w:val="00885731"/>
    <w:rsid w:val="008E6188"/>
    <w:rsid w:val="00900B68"/>
    <w:rsid w:val="009140D9"/>
    <w:rsid w:val="00930485"/>
    <w:rsid w:val="009A1B16"/>
    <w:rsid w:val="009C3FE3"/>
    <w:rsid w:val="00A13678"/>
    <w:rsid w:val="00A24A5E"/>
    <w:rsid w:val="00A278E6"/>
    <w:rsid w:val="00A36CA2"/>
    <w:rsid w:val="00A46A66"/>
    <w:rsid w:val="00A53698"/>
    <w:rsid w:val="00A57EF2"/>
    <w:rsid w:val="00A65692"/>
    <w:rsid w:val="00A74058"/>
    <w:rsid w:val="00AD1089"/>
    <w:rsid w:val="00B12418"/>
    <w:rsid w:val="00B165F5"/>
    <w:rsid w:val="00B21323"/>
    <w:rsid w:val="00B86133"/>
    <w:rsid w:val="00B9793E"/>
    <w:rsid w:val="00BA01F8"/>
    <w:rsid w:val="00BA12A3"/>
    <w:rsid w:val="00BB0015"/>
    <w:rsid w:val="00BD15FA"/>
    <w:rsid w:val="00C159C9"/>
    <w:rsid w:val="00C1615C"/>
    <w:rsid w:val="00C5645C"/>
    <w:rsid w:val="00C67D45"/>
    <w:rsid w:val="00C72D40"/>
    <w:rsid w:val="00CA0C3B"/>
    <w:rsid w:val="00CB3B6F"/>
    <w:rsid w:val="00CF7B11"/>
    <w:rsid w:val="00D14085"/>
    <w:rsid w:val="00D16581"/>
    <w:rsid w:val="00D538AF"/>
    <w:rsid w:val="00D75DBA"/>
    <w:rsid w:val="00D80105"/>
    <w:rsid w:val="00D82007"/>
    <w:rsid w:val="00D85DAC"/>
    <w:rsid w:val="00D9225C"/>
    <w:rsid w:val="00D97511"/>
    <w:rsid w:val="00DA3462"/>
    <w:rsid w:val="00DA4F4D"/>
    <w:rsid w:val="00DA58EE"/>
    <w:rsid w:val="00DB74DB"/>
    <w:rsid w:val="00DC34F6"/>
    <w:rsid w:val="00E0426A"/>
    <w:rsid w:val="00E135AD"/>
    <w:rsid w:val="00E14091"/>
    <w:rsid w:val="00E22F32"/>
    <w:rsid w:val="00E46D35"/>
    <w:rsid w:val="00E5403A"/>
    <w:rsid w:val="00E75054"/>
    <w:rsid w:val="00E77C07"/>
    <w:rsid w:val="00E9219B"/>
    <w:rsid w:val="00E935B8"/>
    <w:rsid w:val="00EB13B9"/>
    <w:rsid w:val="00EB6814"/>
    <w:rsid w:val="00EC0B36"/>
    <w:rsid w:val="00EE2FD3"/>
    <w:rsid w:val="00EF0611"/>
    <w:rsid w:val="00F201B0"/>
    <w:rsid w:val="00F4527F"/>
    <w:rsid w:val="00F82FE3"/>
    <w:rsid w:val="00FE0143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4XnG49m5JS5pMKuW+jCCcoW/w==">AMUW2mX4HNiA46snuJt30Ltc+kCdbjgJ0Qe1pp6qMCGgzFpaN7AiZWeSM4GHLV7/bGs+0nEYQAT2EJqOXVbRUvWiPE34Pj2k70x3Z3Oz4qmK7EQLL9IGWHg=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1AE6EB-750B-4742-A420-082DD733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Nadia</cp:lastModifiedBy>
  <cp:revision>2</cp:revision>
  <cp:lastPrinted>2022-03-25T18:31:00Z</cp:lastPrinted>
  <dcterms:created xsi:type="dcterms:W3CDTF">2022-03-31T17:40:00Z</dcterms:created>
  <dcterms:modified xsi:type="dcterms:W3CDTF">2022-03-31T17:40:00Z</dcterms:modified>
</cp:coreProperties>
</file>