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D69D" w14:textId="56D35346" w:rsidR="001F09E1" w:rsidRDefault="001F09E1" w:rsidP="001F09E1">
      <w:pPr>
        <w:ind w:hanging="2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RESOLUCION C.A N° 141/2025.</w:t>
      </w:r>
    </w:p>
    <w:p w14:paraId="042E8E9B" w14:textId="77777777" w:rsidR="001F09E1" w:rsidRDefault="001F09E1" w:rsidP="001F09E1">
      <w:pPr>
        <w:ind w:hanging="2"/>
        <w:jc w:val="right"/>
        <w:rPr>
          <w:rFonts w:ascii="Cambria" w:eastAsia="Cambria" w:hAnsi="Cambria" w:cs="Cambria"/>
          <w:b/>
        </w:rPr>
      </w:pPr>
    </w:p>
    <w:p w14:paraId="4488D5E8" w14:textId="68002185" w:rsidR="00F41288" w:rsidRDefault="005C4D9E">
      <w:pPr>
        <w:ind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</w:t>
      </w:r>
      <w:r w:rsidR="00E82A3A">
        <w:rPr>
          <w:rFonts w:ascii="Cambria" w:eastAsia="Cambria" w:hAnsi="Cambria" w:cs="Cambria"/>
          <w:b/>
        </w:rPr>
        <w:t>NEXO A</w:t>
      </w:r>
    </w:p>
    <w:p w14:paraId="5082F6CD" w14:textId="77777777" w:rsidR="00F41288" w:rsidRDefault="00F41288">
      <w:pPr>
        <w:ind w:hanging="2"/>
        <w:jc w:val="both"/>
        <w:rPr>
          <w:rFonts w:ascii="Cambria" w:eastAsia="Cambria" w:hAnsi="Cambria" w:cs="Cambria"/>
          <w:b/>
        </w:rPr>
      </w:pPr>
    </w:p>
    <w:p w14:paraId="4B43084A" w14:textId="77777777" w:rsidR="00F41288" w:rsidRDefault="00E82A3A">
      <w:pPr>
        <w:ind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Solicitud de Reválidas automáticas. </w:t>
      </w:r>
    </w:p>
    <w:p w14:paraId="65A1D559" w14:textId="77777777" w:rsidR="00F41288" w:rsidRDefault="00E82A3A">
      <w:pPr>
        <w:ind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u w:val="single"/>
        </w:rPr>
        <w:t>DATOS DEL/DE LA ESTUDIANTE</w:t>
      </w:r>
    </w:p>
    <w:tbl>
      <w:tblPr>
        <w:tblStyle w:val="a0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9"/>
        <w:gridCol w:w="4419"/>
      </w:tblGrid>
      <w:tr w:rsidR="00F41288" w14:paraId="7BB7E616" w14:textId="77777777">
        <w:tc>
          <w:tcPr>
            <w:tcW w:w="4419" w:type="dxa"/>
          </w:tcPr>
          <w:p w14:paraId="0C82A8B4" w14:textId="77777777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Apellido y Nombres:</w:t>
            </w:r>
          </w:p>
        </w:tc>
        <w:tc>
          <w:tcPr>
            <w:tcW w:w="4419" w:type="dxa"/>
          </w:tcPr>
          <w:p w14:paraId="0B8EAE0D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7A347B19" w14:textId="77777777">
        <w:tc>
          <w:tcPr>
            <w:tcW w:w="4419" w:type="dxa"/>
          </w:tcPr>
          <w:p w14:paraId="5902D121" w14:textId="77777777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Carrera:</w:t>
            </w:r>
          </w:p>
        </w:tc>
        <w:tc>
          <w:tcPr>
            <w:tcW w:w="4419" w:type="dxa"/>
          </w:tcPr>
          <w:p w14:paraId="5C1DB1A2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32279C39" w14:textId="77777777">
        <w:tc>
          <w:tcPr>
            <w:tcW w:w="4419" w:type="dxa"/>
          </w:tcPr>
          <w:p w14:paraId="4A6379D3" w14:textId="77777777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Celular:</w:t>
            </w:r>
          </w:p>
        </w:tc>
        <w:tc>
          <w:tcPr>
            <w:tcW w:w="4419" w:type="dxa"/>
          </w:tcPr>
          <w:p w14:paraId="65456459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5329C18C" w14:textId="77777777">
        <w:tc>
          <w:tcPr>
            <w:tcW w:w="4419" w:type="dxa"/>
          </w:tcPr>
          <w:p w14:paraId="34A11425" w14:textId="77777777" w:rsidR="00F41288" w:rsidRDefault="00E82A3A">
            <w:pPr>
              <w:ind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</w:t>
            </w:r>
          </w:p>
        </w:tc>
        <w:tc>
          <w:tcPr>
            <w:tcW w:w="4419" w:type="dxa"/>
          </w:tcPr>
          <w:p w14:paraId="228E9653" w14:textId="77777777" w:rsidR="00F41288" w:rsidRDefault="00F41288">
            <w:pPr>
              <w:ind w:firstLine="0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03F2F812" w14:textId="77777777" w:rsidR="00F41288" w:rsidRDefault="00F41288">
      <w:pPr>
        <w:ind w:left="1" w:hanging="3"/>
        <w:jc w:val="both"/>
        <w:rPr>
          <w:rFonts w:ascii="Cambria" w:eastAsia="Cambria" w:hAnsi="Cambria" w:cs="Cambria"/>
        </w:rPr>
      </w:pPr>
    </w:p>
    <w:tbl>
      <w:tblPr>
        <w:tblStyle w:val="a1"/>
        <w:tblW w:w="0" w:type="auto"/>
        <w:tblInd w:w="0" w:type="dxa"/>
        <w:tblLayout w:type="fixed"/>
        <w:tblLook w:val="0400" w:firstRow="0" w:lastRow="0" w:firstColumn="0" w:lastColumn="0" w:noHBand="0" w:noVBand="1"/>
      </w:tblPr>
      <w:tblGrid>
        <w:gridCol w:w="4419"/>
        <w:gridCol w:w="4419"/>
      </w:tblGrid>
      <w:tr w:rsidR="00F41288" w14:paraId="699F6D54" w14:textId="77777777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6B6" w14:textId="77777777" w:rsidR="00F41288" w:rsidRDefault="00E82A3A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ESPACIOS CURRICULARES A REVALIDAR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A220" w14:textId="77777777" w:rsidR="00F41288" w:rsidRDefault="00E82A3A">
            <w:pPr>
              <w:ind w:left="1" w:hanging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FECHA DE APROBACIÓN</w:t>
            </w:r>
          </w:p>
        </w:tc>
      </w:tr>
      <w:tr w:rsidR="00F41288" w14:paraId="06D0DFDC" w14:textId="77777777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934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2C5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472C857D" w14:textId="77777777">
        <w:trPr>
          <w:trHeight w:val="25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88E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AD1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2143EEBC" w14:textId="77777777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3C8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31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3FEE7E58" w14:textId="77777777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6429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5C5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48D0F359" w14:textId="77777777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F66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632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588C1F21" w14:textId="77777777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663E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01E3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507387E2" w14:textId="77777777">
        <w:trPr>
          <w:trHeight w:val="399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21A3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2C3A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72BFF8EF" w14:textId="77777777">
        <w:trPr>
          <w:trHeight w:val="427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8A2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DF66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  <w:tr w:rsidR="00F41288" w14:paraId="6E71A727" w14:textId="77777777">
        <w:trPr>
          <w:trHeight w:val="232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175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06E" w14:textId="77777777" w:rsidR="00F41288" w:rsidRDefault="00F41288">
            <w:pPr>
              <w:ind w:left="1" w:hanging="3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1926700B" w14:textId="77777777" w:rsidR="00F41288" w:rsidRDefault="00F41288">
      <w:pPr>
        <w:ind w:left="1" w:hanging="3"/>
        <w:jc w:val="both"/>
        <w:rPr>
          <w:rFonts w:ascii="Cambria" w:eastAsia="Cambria" w:hAnsi="Cambria" w:cs="Cambria"/>
        </w:rPr>
      </w:pPr>
    </w:p>
    <w:p w14:paraId="72A5069F" w14:textId="77777777" w:rsidR="00F41288" w:rsidRDefault="00E82A3A">
      <w:pPr>
        <w:ind w:left="1"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AZUL, 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. de ………………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 xml:space="preserve">. de ……………. </w:t>
      </w:r>
    </w:p>
    <w:p w14:paraId="3FFBFD8B" w14:textId="77777777" w:rsidR="00F41288" w:rsidRDefault="00E82A3A">
      <w:pPr>
        <w:ind w:left="1"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 estudiante……………….</w:t>
      </w:r>
    </w:p>
    <w:p w14:paraId="22074FE5" w14:textId="77777777" w:rsidR="00106C89" w:rsidRDefault="00E82A3A">
      <w:pPr>
        <w:ind w:left="1" w:hanging="3"/>
        <w:jc w:val="center"/>
        <w:rPr>
          <w:rFonts w:ascii="Cambria" w:eastAsia="Cambria" w:hAnsi="Cambria" w:cs="Cambria"/>
          <w:u w:val="single"/>
        </w:rPr>
      </w:pPr>
      <w:r>
        <w:br w:type="page"/>
      </w:r>
    </w:p>
    <w:p w14:paraId="413A9A08" w14:textId="1B68E434" w:rsidR="00F41288" w:rsidRDefault="00F41288">
      <w:pPr>
        <w:ind w:left="1" w:hanging="3"/>
        <w:jc w:val="center"/>
        <w:rPr>
          <w:rFonts w:ascii="Cambria" w:eastAsia="Cambria" w:hAnsi="Cambria" w:cs="Cambria"/>
          <w:u w:val="single"/>
        </w:rPr>
      </w:pPr>
      <w:bookmarkStart w:id="0" w:name="_GoBack"/>
      <w:bookmarkEnd w:id="0"/>
    </w:p>
    <w:sectPr w:rsidR="00F41288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2554C" w14:textId="77777777" w:rsidR="008B2E2F" w:rsidRDefault="008B2E2F">
      <w:pPr>
        <w:spacing w:after="0" w:line="240" w:lineRule="auto"/>
      </w:pPr>
      <w:r>
        <w:separator/>
      </w:r>
    </w:p>
  </w:endnote>
  <w:endnote w:type="continuationSeparator" w:id="0">
    <w:p w14:paraId="33300401" w14:textId="77777777" w:rsidR="008B2E2F" w:rsidRDefault="008B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D092B" w14:textId="77777777" w:rsidR="008B2E2F" w:rsidRDefault="008B2E2F">
      <w:pPr>
        <w:spacing w:after="0" w:line="240" w:lineRule="auto"/>
      </w:pPr>
      <w:r>
        <w:separator/>
      </w:r>
    </w:p>
  </w:footnote>
  <w:footnote w:type="continuationSeparator" w:id="0">
    <w:p w14:paraId="138BA90F" w14:textId="77777777" w:rsidR="008B2E2F" w:rsidRDefault="008B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AE4A5" w14:textId="77777777" w:rsidR="00F41288" w:rsidRDefault="00E82A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Cambria" w:eastAsia="Cambria" w:hAnsi="Cambria" w:cs="Cambria"/>
        <w:noProof/>
        <w:color w:val="000000"/>
        <w:sz w:val="28"/>
        <w:szCs w:val="28"/>
        <w:lang w:val="en-US" w:eastAsia="en-US"/>
      </w:rPr>
      <w:drawing>
        <wp:inline distT="0" distB="0" distL="0" distR="0" wp14:anchorId="706821A4" wp14:editId="65DF7CC6">
          <wp:extent cx="1359535" cy="609600"/>
          <wp:effectExtent l="0" t="0" r="0" b="0"/>
          <wp:docPr id="21416418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953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E28872" w14:textId="77777777" w:rsidR="00F41288" w:rsidRDefault="00F412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9997CF2" w14:textId="77777777" w:rsidR="00F41288" w:rsidRDefault="00F412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88"/>
    <w:rsid w:val="00106C89"/>
    <w:rsid w:val="001F09E1"/>
    <w:rsid w:val="005C4D9E"/>
    <w:rsid w:val="008B2E2F"/>
    <w:rsid w:val="008E4D97"/>
    <w:rsid w:val="00DB5106"/>
    <w:rsid w:val="00E82A3A"/>
    <w:rsid w:val="00F4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7119"/>
  <w15:docId w15:val="{9554D1FE-0791-4DF4-B093-FE17FA9E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D72"/>
  </w:style>
  <w:style w:type="paragraph" w:styleId="Piedepgina">
    <w:name w:val="footer"/>
    <w:basedOn w:val="Normal"/>
    <w:link w:val="PiedepginaCar"/>
    <w:uiPriority w:val="99"/>
    <w:unhideWhenUsed/>
    <w:rsid w:val="005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D72"/>
  </w:style>
  <w:style w:type="character" w:styleId="Refdecomentario">
    <w:name w:val="annotation reference"/>
    <w:basedOn w:val="Fuentedeprrafopredeter"/>
    <w:uiPriority w:val="99"/>
    <w:semiHidden/>
    <w:unhideWhenUsed/>
    <w:rsid w:val="00531D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1D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1D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D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D72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0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71BSKlXiZ5ZmcfyxtmDOSV2Tw==">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Franco (Fac. Derecho)</dc:creator>
  <cp:lastModifiedBy>Florencia</cp:lastModifiedBy>
  <cp:revision>4</cp:revision>
  <dcterms:created xsi:type="dcterms:W3CDTF">2026-02-18T17:58:00Z</dcterms:created>
  <dcterms:modified xsi:type="dcterms:W3CDTF">2026-02-18T18:00:00Z</dcterms:modified>
</cp:coreProperties>
</file>